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51457F" w:rsidRDefault="00212D16" w:rsidP="0051457F">
      <w:pPr>
        <w:pStyle w:val="1"/>
      </w:pPr>
      <w:r>
        <w:t>Пенсионный фонд не предлагает платных юридических услуг</w:t>
      </w:r>
    </w:p>
    <w:p w:rsidR="005C2D80" w:rsidRDefault="0051457F" w:rsidP="00212D16">
      <w:pPr>
        <w:jc w:val="both"/>
        <w:rPr>
          <w:lang w:eastAsia="ru-RU"/>
        </w:rPr>
      </w:pPr>
      <w:r w:rsidRPr="0051457F">
        <w:rPr>
          <w:lang w:eastAsia="ru-RU"/>
        </w:rPr>
        <w:t xml:space="preserve">Отделение Пенсионного фонда по Ярославской области </w:t>
      </w:r>
      <w:r w:rsidR="00212D16">
        <w:rPr>
          <w:lang w:eastAsia="ru-RU"/>
        </w:rPr>
        <w:t xml:space="preserve">призывает граждан проявлять </w:t>
      </w:r>
      <w:proofErr w:type="spellStart"/>
      <w:r w:rsidR="00196B81">
        <w:rPr>
          <w:lang w:eastAsia="ru-RU"/>
        </w:rPr>
        <w:t>бдительсность</w:t>
      </w:r>
      <w:bookmarkStart w:id="0" w:name="_GoBack"/>
      <w:bookmarkEnd w:id="0"/>
      <w:proofErr w:type="spellEnd"/>
      <w:r w:rsidR="00212D16">
        <w:rPr>
          <w:lang w:eastAsia="ru-RU"/>
        </w:rPr>
        <w:t xml:space="preserve">. Помните, что официальный сайт ПФР – </w:t>
      </w:r>
      <w:proofErr w:type="spellStart"/>
      <w:r w:rsidR="00212D16" w:rsidRPr="004361B9">
        <w:rPr>
          <w:b/>
          <w:lang w:val="en-US" w:eastAsia="ru-RU"/>
        </w:rPr>
        <w:t>pfr</w:t>
      </w:r>
      <w:proofErr w:type="spellEnd"/>
      <w:r w:rsidR="00212D16" w:rsidRPr="004361B9">
        <w:rPr>
          <w:b/>
          <w:lang w:eastAsia="ru-RU"/>
        </w:rPr>
        <w:t>.</w:t>
      </w:r>
      <w:proofErr w:type="spellStart"/>
      <w:r w:rsidR="00212D16" w:rsidRPr="004361B9">
        <w:rPr>
          <w:b/>
          <w:lang w:val="en-US" w:eastAsia="ru-RU"/>
        </w:rPr>
        <w:t>gov</w:t>
      </w:r>
      <w:proofErr w:type="spellEnd"/>
      <w:r w:rsidR="00212D16" w:rsidRPr="004361B9">
        <w:rPr>
          <w:b/>
          <w:lang w:eastAsia="ru-RU"/>
        </w:rPr>
        <w:t>.</w:t>
      </w:r>
      <w:proofErr w:type="spellStart"/>
      <w:r w:rsidR="00212D16" w:rsidRPr="004361B9">
        <w:rPr>
          <w:b/>
          <w:lang w:val="en-US" w:eastAsia="ru-RU"/>
        </w:rPr>
        <w:t>ru</w:t>
      </w:r>
      <w:proofErr w:type="spellEnd"/>
      <w:r w:rsidR="005C2D80">
        <w:rPr>
          <w:lang w:eastAsia="ru-RU"/>
        </w:rPr>
        <w:t>, не содержит ссылок на сторонние юридические организации</w:t>
      </w:r>
      <w:r w:rsidR="000951F9">
        <w:rPr>
          <w:lang w:eastAsia="ru-RU"/>
        </w:rPr>
        <w:t xml:space="preserve"> и</w:t>
      </w:r>
      <w:r w:rsidR="005C2D80">
        <w:rPr>
          <w:lang w:eastAsia="ru-RU"/>
        </w:rPr>
        <w:t xml:space="preserve"> не предлагает платны</w:t>
      </w:r>
      <w:r w:rsidR="000951F9">
        <w:rPr>
          <w:lang w:eastAsia="ru-RU"/>
        </w:rPr>
        <w:t>е</w:t>
      </w:r>
      <w:r w:rsidR="005C2D80">
        <w:rPr>
          <w:lang w:eastAsia="ru-RU"/>
        </w:rPr>
        <w:t xml:space="preserve"> услуг</w:t>
      </w:r>
      <w:r w:rsidR="000951F9">
        <w:rPr>
          <w:lang w:eastAsia="ru-RU"/>
        </w:rPr>
        <w:t>и</w:t>
      </w:r>
      <w:r w:rsidR="005C2D80">
        <w:rPr>
          <w:lang w:eastAsia="ru-RU"/>
        </w:rPr>
        <w:t>.</w:t>
      </w:r>
    </w:p>
    <w:p w:rsidR="004361B9" w:rsidRDefault="00212D16" w:rsidP="00FA582A">
      <w:pPr>
        <w:jc w:val="both"/>
        <w:rPr>
          <w:lang w:eastAsia="ru-RU"/>
        </w:rPr>
      </w:pPr>
      <w:r>
        <w:rPr>
          <w:lang w:eastAsia="ru-RU"/>
        </w:rPr>
        <w:t>Сайты-подделки</w:t>
      </w:r>
      <w:r w:rsidR="005C2D80">
        <w:rPr>
          <w:lang w:eastAsia="ru-RU"/>
        </w:rPr>
        <w:t xml:space="preserve"> Пенсионного фонда</w:t>
      </w:r>
      <w:r>
        <w:rPr>
          <w:lang w:eastAsia="ru-RU"/>
        </w:rPr>
        <w:t xml:space="preserve"> появляются регулярно, </w:t>
      </w:r>
      <w:r w:rsidR="005C2D80">
        <w:rPr>
          <w:lang w:eastAsia="ru-RU"/>
        </w:rPr>
        <w:t>а</w:t>
      </w:r>
      <w:r>
        <w:rPr>
          <w:lang w:eastAsia="ru-RU"/>
        </w:rPr>
        <w:t xml:space="preserve"> с октября эта проблема коснулась и жителей Ярославской области.</w:t>
      </w:r>
      <w:r w:rsidR="005C2D80">
        <w:rPr>
          <w:lang w:eastAsia="ru-RU"/>
        </w:rPr>
        <w:t xml:space="preserve"> Попавшие на сайт-подделку граждане, видят всплывающее окно, в котором</w:t>
      </w:r>
      <w:r w:rsidR="004361B9">
        <w:rPr>
          <w:lang w:eastAsia="ru-RU"/>
        </w:rPr>
        <w:t xml:space="preserve"> предлагается посетить сайт юридической организации или «</w:t>
      </w:r>
      <w:r w:rsidR="005C2D80">
        <w:rPr>
          <w:lang w:eastAsia="ru-RU"/>
        </w:rPr>
        <w:t xml:space="preserve">дежурный юрист» предлагает ответить на вопрос. </w:t>
      </w:r>
      <w:r w:rsidR="004361B9">
        <w:rPr>
          <w:lang w:eastAsia="ru-RU"/>
        </w:rPr>
        <w:t>Если гражданин задаёт его, то в</w:t>
      </w:r>
      <w:r w:rsidR="005C2D80">
        <w:rPr>
          <w:lang w:eastAsia="ru-RU"/>
        </w:rPr>
        <w:t>место ответа, предлагается ввести свой номер телефона, чтобы с ним бесплатно связался «юрист». После этого уже в личной беседе гражданину предлагают посетить юридическую фирму, где навязывают платные (сумма может достигать 50 и более тысяч рублей) услуги, которые в ПФР предоставляются бесплатно.</w:t>
      </w:r>
    </w:p>
    <w:p w:rsidR="004361B9" w:rsidRPr="004361B9" w:rsidRDefault="004361B9" w:rsidP="00FA582A">
      <w:pPr>
        <w:jc w:val="both"/>
        <w:rPr>
          <w:lang w:eastAsia="ru-RU"/>
        </w:rPr>
      </w:pPr>
      <w:r w:rsidRPr="004361B9">
        <w:rPr>
          <w:lang w:eastAsia="ru-RU"/>
        </w:rPr>
        <w:t xml:space="preserve">Чаще всего речь идет о </w:t>
      </w:r>
      <w:r>
        <w:rPr>
          <w:lang w:eastAsia="ru-RU"/>
        </w:rPr>
        <w:t xml:space="preserve">составлении </w:t>
      </w:r>
      <w:r w:rsidRPr="004361B9">
        <w:rPr>
          <w:lang w:eastAsia="ru-RU"/>
        </w:rPr>
        <w:t>заявления на перерасч</w:t>
      </w:r>
      <w:r>
        <w:rPr>
          <w:lang w:eastAsia="ru-RU"/>
        </w:rPr>
        <w:t>ё</w:t>
      </w:r>
      <w:r w:rsidRPr="004361B9">
        <w:rPr>
          <w:lang w:eastAsia="ru-RU"/>
        </w:rPr>
        <w:t>т пенсии</w:t>
      </w:r>
      <w:r>
        <w:rPr>
          <w:lang w:eastAsia="ru-RU"/>
        </w:rPr>
        <w:t>.</w:t>
      </w:r>
      <w:r w:rsidRPr="004361B9">
        <w:rPr>
          <w:lang w:eastAsia="ru-RU"/>
        </w:rPr>
        <w:t xml:space="preserve"> </w:t>
      </w:r>
      <w:r>
        <w:rPr>
          <w:lang w:eastAsia="ru-RU"/>
        </w:rPr>
        <w:t xml:space="preserve">Юристы </w:t>
      </w:r>
      <w:r w:rsidR="000951F9">
        <w:rPr>
          <w:lang w:eastAsia="ru-RU"/>
        </w:rPr>
        <w:t>недобросовестно</w:t>
      </w:r>
      <w:r w:rsidRPr="004361B9">
        <w:rPr>
          <w:lang w:eastAsia="ru-RU"/>
        </w:rPr>
        <w:t xml:space="preserve"> убе</w:t>
      </w:r>
      <w:r>
        <w:rPr>
          <w:lang w:eastAsia="ru-RU"/>
        </w:rPr>
        <w:t>ждают</w:t>
      </w:r>
      <w:r w:rsidRPr="004361B9">
        <w:rPr>
          <w:lang w:eastAsia="ru-RU"/>
        </w:rPr>
        <w:t xml:space="preserve"> </w:t>
      </w:r>
      <w:r>
        <w:rPr>
          <w:lang w:eastAsia="ru-RU"/>
        </w:rPr>
        <w:t>граждан</w:t>
      </w:r>
      <w:r w:rsidR="000951F9">
        <w:rPr>
          <w:lang w:eastAsia="ru-RU"/>
        </w:rPr>
        <w:t xml:space="preserve"> обратиться за перерасчётом</w:t>
      </w:r>
      <w:r w:rsidRPr="004361B9">
        <w:rPr>
          <w:lang w:eastAsia="ru-RU"/>
        </w:rPr>
        <w:t xml:space="preserve">. В </w:t>
      </w:r>
      <w:r w:rsidR="000951F9">
        <w:rPr>
          <w:lang w:eastAsia="ru-RU"/>
        </w:rPr>
        <w:t xml:space="preserve">таком случае, за подобные заявления </w:t>
      </w:r>
      <w:r w:rsidRPr="004361B9">
        <w:rPr>
          <w:lang w:eastAsia="ru-RU"/>
        </w:rPr>
        <w:t>граждан</w:t>
      </w:r>
      <w:r>
        <w:rPr>
          <w:lang w:eastAsia="ru-RU"/>
        </w:rPr>
        <w:t>ам приходится</w:t>
      </w:r>
      <w:r w:rsidRPr="004361B9">
        <w:rPr>
          <w:lang w:eastAsia="ru-RU"/>
        </w:rPr>
        <w:t xml:space="preserve"> плат</w:t>
      </w:r>
      <w:r>
        <w:rPr>
          <w:lang w:eastAsia="ru-RU"/>
        </w:rPr>
        <w:t>и</w:t>
      </w:r>
      <w:r w:rsidRPr="004361B9">
        <w:rPr>
          <w:lang w:eastAsia="ru-RU"/>
        </w:rPr>
        <w:t>т</w:t>
      </w:r>
      <w:r>
        <w:rPr>
          <w:lang w:eastAsia="ru-RU"/>
        </w:rPr>
        <w:t>ь</w:t>
      </w:r>
      <w:r w:rsidRPr="004361B9">
        <w:rPr>
          <w:lang w:eastAsia="ru-RU"/>
        </w:rPr>
        <w:t xml:space="preserve"> юристам</w:t>
      </w:r>
      <w:r w:rsidR="000951F9">
        <w:rPr>
          <w:lang w:eastAsia="ru-RU"/>
        </w:rPr>
        <w:t xml:space="preserve"> 30-50 тысяч рублей</w:t>
      </w:r>
      <w:r w:rsidRPr="004361B9">
        <w:rPr>
          <w:lang w:eastAsia="ru-RU"/>
        </w:rPr>
        <w:t>. Потом данные заявления граждане направляют в Пенсионный фонд, и здесь они становятся абсолютно бесполезными, ведь перерасч</w:t>
      </w:r>
      <w:r>
        <w:rPr>
          <w:lang w:eastAsia="ru-RU"/>
        </w:rPr>
        <w:t>ё</w:t>
      </w:r>
      <w:r w:rsidRPr="004361B9">
        <w:rPr>
          <w:lang w:eastAsia="ru-RU"/>
        </w:rPr>
        <w:t>т пенсии проводится в обязательном порядке при обращении человека, желающего, чтобы ему произвели перерасч</w:t>
      </w:r>
      <w:r>
        <w:rPr>
          <w:lang w:eastAsia="ru-RU"/>
        </w:rPr>
        <w:t>ё</w:t>
      </w:r>
      <w:r w:rsidRPr="004361B9">
        <w:rPr>
          <w:lang w:eastAsia="ru-RU"/>
        </w:rPr>
        <w:t xml:space="preserve">т. Что самое главное </w:t>
      </w:r>
      <w:r>
        <w:rPr>
          <w:lang w:eastAsia="ru-RU"/>
        </w:rPr>
        <w:t>–</w:t>
      </w:r>
      <w:r w:rsidRPr="004361B9">
        <w:rPr>
          <w:lang w:eastAsia="ru-RU"/>
        </w:rPr>
        <w:t xml:space="preserve"> в Пенсионном</w:t>
      </w:r>
      <w:r w:rsidR="00FA582A">
        <w:rPr>
          <w:lang w:eastAsia="ru-RU"/>
        </w:rPr>
        <w:t xml:space="preserve"> фонде это абсолютно бесплатно.</w:t>
      </w:r>
    </w:p>
    <w:p w:rsidR="004361B9" w:rsidRPr="004361B9" w:rsidRDefault="00FA582A" w:rsidP="00FA582A">
      <w:pPr>
        <w:jc w:val="both"/>
        <w:rPr>
          <w:lang w:eastAsia="ru-RU"/>
        </w:rPr>
      </w:pPr>
      <w:r>
        <w:rPr>
          <w:lang w:eastAsia="ru-RU"/>
        </w:rPr>
        <w:t>Помните</w:t>
      </w:r>
      <w:r w:rsidR="004361B9" w:rsidRPr="004361B9">
        <w:rPr>
          <w:lang w:eastAsia="ru-RU"/>
        </w:rPr>
        <w:t xml:space="preserve">, что все услуги, предоставляемые Пенсионным фондом Российской Федерации, являются </w:t>
      </w:r>
      <w:r w:rsidR="004361B9" w:rsidRPr="004361B9">
        <w:rPr>
          <w:b/>
          <w:bCs/>
          <w:lang w:eastAsia="ru-RU"/>
        </w:rPr>
        <w:t>БЕСПЛАТНЫМИ</w:t>
      </w:r>
      <w:r w:rsidR="004361B9" w:rsidRPr="004361B9">
        <w:rPr>
          <w:lang w:eastAsia="ru-RU"/>
        </w:rPr>
        <w:t>. В том числе, перерасч</w:t>
      </w:r>
      <w:r>
        <w:rPr>
          <w:lang w:eastAsia="ru-RU"/>
        </w:rPr>
        <w:t>ё</w:t>
      </w:r>
      <w:r w:rsidR="004361B9" w:rsidRPr="004361B9">
        <w:rPr>
          <w:lang w:eastAsia="ru-RU"/>
        </w:rPr>
        <w:t>т пенсии, выдача и замена свидетельства СНИЛС, распоряжение средствами материнского капитала, справка о состоянии индивидуального лицевого сч</w:t>
      </w:r>
      <w:r>
        <w:rPr>
          <w:lang w:eastAsia="ru-RU"/>
        </w:rPr>
        <w:t>ё</w:t>
      </w:r>
      <w:r w:rsidR="004361B9" w:rsidRPr="004361B9">
        <w:rPr>
          <w:lang w:eastAsia="ru-RU"/>
        </w:rPr>
        <w:t>та и вс</w:t>
      </w:r>
      <w:r>
        <w:rPr>
          <w:lang w:eastAsia="ru-RU"/>
        </w:rPr>
        <w:t>ё</w:t>
      </w:r>
      <w:r w:rsidR="004361B9" w:rsidRPr="004361B9">
        <w:rPr>
          <w:lang w:eastAsia="ru-RU"/>
        </w:rPr>
        <w:t xml:space="preserve"> другое.</w:t>
      </w:r>
    </w:p>
    <w:p w:rsidR="004361B9" w:rsidRPr="004361B9" w:rsidRDefault="004361B9" w:rsidP="00FA582A">
      <w:pPr>
        <w:jc w:val="both"/>
        <w:rPr>
          <w:lang w:eastAsia="ru-RU"/>
        </w:rPr>
      </w:pPr>
      <w:proofErr w:type="gramStart"/>
      <w:r w:rsidRPr="004361B9">
        <w:rPr>
          <w:lang w:eastAsia="ru-RU"/>
        </w:rPr>
        <w:t>Отделение ПФР по Ярославской области настоятельно рекомендует помнить одно: если вам предлагают услуги, связанные с Пенсионным фондом Российской Федерации, обратитесь сначала в Пенсионный фонд РФ – в территориальную Клиентскую службу, через официальный сайт Пенсионного фонда http://pfr.gov.ru, на горячие телефонные линии, на официальные страницы в социальных сетях, где квалифицированные специалисты предоставят вам исчерпывающие разъяснения по всем вашим вопросам.</w:t>
      </w:r>
      <w:proofErr w:type="gramEnd"/>
    </w:p>
    <w:p w:rsidR="004361B9" w:rsidRDefault="004361B9" w:rsidP="004361B9">
      <w:pPr>
        <w:jc w:val="both"/>
        <w:rPr>
          <w:lang w:eastAsia="ru-RU"/>
        </w:rPr>
      </w:pP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8"/>
  </w:num>
  <w:num w:numId="11">
    <w:abstractNumId w:val="19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951F9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96B81"/>
    <w:rsid w:val="001C16CA"/>
    <w:rsid w:val="001D4FF6"/>
    <w:rsid w:val="001E6A1E"/>
    <w:rsid w:val="002015C9"/>
    <w:rsid w:val="0020718F"/>
    <w:rsid w:val="002123D9"/>
    <w:rsid w:val="00212D16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1457F"/>
    <w:rsid w:val="0055543A"/>
    <w:rsid w:val="005630CF"/>
    <w:rsid w:val="005A5CBB"/>
    <w:rsid w:val="005C2D80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25E2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A582A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35BD-A9BF-4E2F-8F15-5EB7D825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2021-10-22T12:22:00Z</cp:lastPrinted>
  <dcterms:created xsi:type="dcterms:W3CDTF">2021-10-22T12:00:00Z</dcterms:created>
  <dcterms:modified xsi:type="dcterms:W3CDTF">2021-10-22T12:22:00Z</dcterms:modified>
</cp:coreProperties>
</file>